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3A2D" w14:textId="77777777" w:rsidR="00800D94" w:rsidRPr="001C089F" w:rsidRDefault="00800D94">
      <w:pPr>
        <w:rPr>
          <w:sz w:val="21"/>
          <w:szCs w:val="21"/>
        </w:rPr>
      </w:pPr>
    </w:p>
    <w:p w14:paraId="404CADB5" w14:textId="77777777" w:rsidR="00B76121" w:rsidRPr="001C089F" w:rsidRDefault="00B76121" w:rsidP="00610AD4">
      <w:pPr>
        <w:spacing w:after="0" w:line="240" w:lineRule="auto"/>
        <w:rPr>
          <w:sz w:val="21"/>
          <w:szCs w:val="21"/>
        </w:rPr>
      </w:pPr>
      <w:r w:rsidRPr="001C089F">
        <w:rPr>
          <w:sz w:val="21"/>
          <w:szCs w:val="21"/>
        </w:rPr>
        <w:t>Eastern Shore Regional Library</w:t>
      </w:r>
    </w:p>
    <w:p w14:paraId="58B0DF08" w14:textId="77777777" w:rsidR="00B76121" w:rsidRPr="001C089F" w:rsidRDefault="00B76121" w:rsidP="00610AD4">
      <w:pPr>
        <w:spacing w:after="0" w:line="240" w:lineRule="auto"/>
        <w:rPr>
          <w:sz w:val="21"/>
          <w:szCs w:val="21"/>
        </w:rPr>
      </w:pPr>
      <w:r w:rsidRPr="001C089F">
        <w:rPr>
          <w:sz w:val="21"/>
          <w:szCs w:val="21"/>
        </w:rPr>
        <w:t>Board of Trustees Meeting Minutes</w:t>
      </w:r>
    </w:p>
    <w:p w14:paraId="14690D6D" w14:textId="7759E72A" w:rsidR="00B76121" w:rsidRPr="001C089F" w:rsidRDefault="00CF730C" w:rsidP="00610AD4">
      <w:pPr>
        <w:spacing w:after="0" w:line="240" w:lineRule="auto"/>
        <w:rPr>
          <w:sz w:val="21"/>
          <w:szCs w:val="21"/>
        </w:rPr>
      </w:pPr>
      <w:r>
        <w:rPr>
          <w:sz w:val="21"/>
          <w:szCs w:val="21"/>
        </w:rPr>
        <w:t>March</w:t>
      </w:r>
      <w:r w:rsidR="00AF574C">
        <w:rPr>
          <w:sz w:val="21"/>
          <w:szCs w:val="21"/>
        </w:rPr>
        <w:t xml:space="preserve"> 12</w:t>
      </w:r>
      <w:r w:rsidR="00B76121" w:rsidRPr="001C089F">
        <w:rPr>
          <w:sz w:val="21"/>
          <w:szCs w:val="21"/>
        </w:rPr>
        <w:t>, 202</w:t>
      </w:r>
      <w:r>
        <w:rPr>
          <w:sz w:val="21"/>
          <w:szCs w:val="21"/>
        </w:rPr>
        <w:t>4</w:t>
      </w:r>
      <w:r w:rsidR="00B76121" w:rsidRPr="001C089F">
        <w:rPr>
          <w:sz w:val="21"/>
          <w:szCs w:val="21"/>
        </w:rPr>
        <w:t xml:space="preserve"> </w:t>
      </w:r>
      <w:r w:rsidR="00AF574C">
        <w:rPr>
          <w:sz w:val="21"/>
          <w:szCs w:val="21"/>
        </w:rPr>
        <w:t>4:30 pm</w:t>
      </w:r>
    </w:p>
    <w:p w14:paraId="1D34C812" w14:textId="4DE5B047" w:rsidR="00B76121" w:rsidRPr="001C089F" w:rsidRDefault="00AF574C" w:rsidP="00610AD4">
      <w:pPr>
        <w:spacing w:after="0" w:line="240" w:lineRule="auto"/>
        <w:rPr>
          <w:sz w:val="21"/>
          <w:szCs w:val="21"/>
        </w:rPr>
      </w:pPr>
      <w:r>
        <w:rPr>
          <w:sz w:val="21"/>
          <w:szCs w:val="21"/>
        </w:rPr>
        <w:t>Zoom</w:t>
      </w:r>
    </w:p>
    <w:p w14:paraId="0CEC1A3B" w14:textId="77777777" w:rsidR="00B76121" w:rsidRPr="001C089F" w:rsidRDefault="00B76121" w:rsidP="008F7F07">
      <w:pPr>
        <w:spacing w:after="0" w:line="240" w:lineRule="auto"/>
        <w:rPr>
          <w:sz w:val="21"/>
          <w:szCs w:val="21"/>
        </w:rPr>
      </w:pPr>
    </w:p>
    <w:p w14:paraId="0155EE32" w14:textId="7829AF43" w:rsidR="00B76121" w:rsidRDefault="00B76121" w:rsidP="008F7F07">
      <w:pPr>
        <w:spacing w:after="0" w:line="240" w:lineRule="auto"/>
        <w:rPr>
          <w:sz w:val="21"/>
          <w:szCs w:val="21"/>
        </w:rPr>
      </w:pPr>
      <w:r w:rsidRPr="001C089F">
        <w:rPr>
          <w:b/>
          <w:bCs/>
          <w:sz w:val="21"/>
          <w:szCs w:val="21"/>
        </w:rPr>
        <w:t>In Attendance:</w:t>
      </w:r>
      <w:r w:rsidRPr="001C089F">
        <w:rPr>
          <w:sz w:val="21"/>
          <w:szCs w:val="21"/>
        </w:rPr>
        <w:t xml:space="preserve">  </w:t>
      </w:r>
      <w:r w:rsidR="003A4F2D">
        <w:rPr>
          <w:sz w:val="21"/>
          <w:szCs w:val="21"/>
        </w:rPr>
        <w:t xml:space="preserve">John </w:t>
      </w:r>
      <w:proofErr w:type="spellStart"/>
      <w:r w:rsidR="003A4F2D">
        <w:rPr>
          <w:sz w:val="21"/>
          <w:szCs w:val="21"/>
        </w:rPr>
        <w:t>Venditta</w:t>
      </w:r>
      <w:proofErr w:type="spellEnd"/>
      <w:r w:rsidR="003A4F2D">
        <w:rPr>
          <w:sz w:val="21"/>
          <w:szCs w:val="21"/>
        </w:rPr>
        <w:t xml:space="preserve">, Amanda Watson, Maida Finch, Gloria Urban, Ann Smith, </w:t>
      </w:r>
      <w:r w:rsidR="006E799A">
        <w:rPr>
          <w:sz w:val="21"/>
          <w:szCs w:val="21"/>
        </w:rPr>
        <w:t xml:space="preserve">Patty </w:t>
      </w:r>
      <w:proofErr w:type="spellStart"/>
      <w:r w:rsidR="006E799A">
        <w:rPr>
          <w:sz w:val="21"/>
          <w:szCs w:val="21"/>
        </w:rPr>
        <w:t>Tomasovic</w:t>
      </w:r>
      <w:proofErr w:type="spellEnd"/>
      <w:r w:rsidR="006E799A">
        <w:rPr>
          <w:sz w:val="21"/>
          <w:szCs w:val="21"/>
        </w:rPr>
        <w:t xml:space="preserve">, Tamar Sarnoff, Sarah Dahl, Kathleen Lyons, Susan Sherman, Seth Hershberger, Linda Prochaska, Sarah Guy, Erin </w:t>
      </w:r>
      <w:proofErr w:type="spellStart"/>
      <w:r w:rsidR="006E799A">
        <w:rPr>
          <w:sz w:val="21"/>
          <w:szCs w:val="21"/>
        </w:rPr>
        <w:t>Counihan</w:t>
      </w:r>
      <w:proofErr w:type="spellEnd"/>
    </w:p>
    <w:p w14:paraId="6EF67497" w14:textId="77777777" w:rsidR="004320A7" w:rsidRPr="001C089F" w:rsidRDefault="004320A7" w:rsidP="008F7F07">
      <w:pPr>
        <w:spacing w:after="0" w:line="240" w:lineRule="auto"/>
        <w:rPr>
          <w:sz w:val="21"/>
          <w:szCs w:val="21"/>
        </w:rPr>
      </w:pPr>
    </w:p>
    <w:p w14:paraId="589FB2BA" w14:textId="0D097955" w:rsidR="00B76121" w:rsidRDefault="00B76121" w:rsidP="008F7F07">
      <w:pPr>
        <w:spacing w:after="0" w:line="240" w:lineRule="auto"/>
        <w:rPr>
          <w:sz w:val="21"/>
          <w:szCs w:val="21"/>
        </w:rPr>
      </w:pPr>
      <w:r w:rsidRPr="001C089F">
        <w:rPr>
          <w:b/>
          <w:bCs/>
          <w:sz w:val="21"/>
          <w:szCs w:val="21"/>
        </w:rPr>
        <w:t xml:space="preserve">Call to Order:  </w:t>
      </w:r>
      <w:r w:rsidR="00C7630A">
        <w:rPr>
          <w:sz w:val="21"/>
          <w:szCs w:val="21"/>
        </w:rPr>
        <w:t>Maida</w:t>
      </w:r>
      <w:r w:rsidR="00A239BF">
        <w:rPr>
          <w:sz w:val="21"/>
          <w:szCs w:val="21"/>
        </w:rPr>
        <w:t xml:space="preserve"> Finch</w:t>
      </w:r>
      <w:r w:rsidR="00C7630A">
        <w:rPr>
          <w:sz w:val="21"/>
          <w:szCs w:val="21"/>
        </w:rPr>
        <w:t xml:space="preserve"> called </w:t>
      </w:r>
      <w:r w:rsidR="006E799A">
        <w:rPr>
          <w:sz w:val="21"/>
          <w:szCs w:val="21"/>
        </w:rPr>
        <w:t xml:space="preserve">a </w:t>
      </w:r>
      <w:r w:rsidR="003A4F2D">
        <w:rPr>
          <w:sz w:val="21"/>
          <w:szCs w:val="21"/>
        </w:rPr>
        <w:t>Closed Session of the meet</w:t>
      </w:r>
      <w:r w:rsidR="00C7630A">
        <w:rPr>
          <w:sz w:val="21"/>
          <w:szCs w:val="21"/>
        </w:rPr>
        <w:t>ing to order at 4:3</w:t>
      </w:r>
      <w:r w:rsidR="003A4F2D">
        <w:rPr>
          <w:sz w:val="21"/>
          <w:szCs w:val="21"/>
        </w:rPr>
        <w:t>0</w:t>
      </w:r>
      <w:r w:rsidR="00C7630A">
        <w:rPr>
          <w:sz w:val="21"/>
          <w:szCs w:val="21"/>
        </w:rPr>
        <w:t xml:space="preserve"> pm.</w:t>
      </w:r>
      <w:r w:rsidR="003A4F2D">
        <w:rPr>
          <w:sz w:val="21"/>
          <w:szCs w:val="21"/>
        </w:rPr>
        <w:t xml:space="preserve">  At 5:30 pm, Maida called to order the Open Session of the board meeting.</w:t>
      </w:r>
    </w:p>
    <w:p w14:paraId="6880345C" w14:textId="77777777" w:rsidR="00C7630A" w:rsidRDefault="00C7630A" w:rsidP="008F7F07">
      <w:pPr>
        <w:spacing w:after="0" w:line="240" w:lineRule="auto"/>
        <w:rPr>
          <w:sz w:val="21"/>
          <w:szCs w:val="21"/>
        </w:rPr>
      </w:pPr>
    </w:p>
    <w:p w14:paraId="6A3EC1C3" w14:textId="114C8DEF" w:rsidR="00C7630A" w:rsidRPr="006E799A" w:rsidRDefault="00CF730C" w:rsidP="008F7F07">
      <w:pPr>
        <w:spacing w:after="0" w:line="240" w:lineRule="auto"/>
        <w:rPr>
          <w:sz w:val="21"/>
          <w:szCs w:val="21"/>
        </w:rPr>
      </w:pPr>
      <w:r>
        <w:rPr>
          <w:b/>
          <w:bCs/>
          <w:sz w:val="21"/>
          <w:szCs w:val="21"/>
        </w:rPr>
        <w:t>De</w:t>
      </w:r>
      <w:r w:rsidR="00F257BD">
        <w:rPr>
          <w:b/>
          <w:bCs/>
          <w:sz w:val="21"/>
          <w:szCs w:val="21"/>
        </w:rPr>
        <w:t>cember 12</w:t>
      </w:r>
      <w:r w:rsidR="005C70E9">
        <w:rPr>
          <w:b/>
          <w:bCs/>
          <w:sz w:val="21"/>
          <w:szCs w:val="21"/>
        </w:rPr>
        <w:t xml:space="preserve">, 2023 Minutes:  </w:t>
      </w:r>
      <w:r w:rsidR="006E799A">
        <w:rPr>
          <w:sz w:val="21"/>
          <w:szCs w:val="21"/>
        </w:rPr>
        <w:t>Susan Sherman made motion to accept the December 12</w:t>
      </w:r>
      <w:r w:rsidR="006E799A" w:rsidRPr="006E799A">
        <w:rPr>
          <w:sz w:val="21"/>
          <w:szCs w:val="21"/>
          <w:vertAlign w:val="superscript"/>
        </w:rPr>
        <w:t>th</w:t>
      </w:r>
      <w:r w:rsidR="006E799A">
        <w:rPr>
          <w:sz w:val="21"/>
          <w:szCs w:val="21"/>
        </w:rPr>
        <w:t xml:space="preserve"> board meeting minutes as written.  Gloria Urban seconded the motion.  All were in favor.  The December </w:t>
      </w:r>
      <w:r w:rsidR="00C7460A">
        <w:rPr>
          <w:sz w:val="21"/>
          <w:szCs w:val="21"/>
        </w:rPr>
        <w:t xml:space="preserve">12, </w:t>
      </w:r>
      <w:r w:rsidR="008672B6">
        <w:rPr>
          <w:sz w:val="21"/>
          <w:szCs w:val="21"/>
        </w:rPr>
        <w:t>2023</w:t>
      </w:r>
      <w:r w:rsidR="006E799A">
        <w:rPr>
          <w:sz w:val="21"/>
          <w:szCs w:val="21"/>
        </w:rPr>
        <w:t xml:space="preserve"> meeting minutes were approved.</w:t>
      </w:r>
    </w:p>
    <w:p w14:paraId="303EA454" w14:textId="77777777" w:rsidR="005C70E9" w:rsidRDefault="005C70E9" w:rsidP="008F7F07">
      <w:pPr>
        <w:spacing w:after="0" w:line="240" w:lineRule="auto"/>
        <w:rPr>
          <w:sz w:val="21"/>
          <w:szCs w:val="21"/>
        </w:rPr>
      </w:pPr>
    </w:p>
    <w:p w14:paraId="79AD9A48" w14:textId="4092BB45" w:rsidR="00B05548" w:rsidRDefault="00B05548" w:rsidP="008F7F07">
      <w:pPr>
        <w:spacing w:after="0" w:line="240" w:lineRule="auto"/>
        <w:rPr>
          <w:sz w:val="21"/>
          <w:szCs w:val="21"/>
        </w:rPr>
      </w:pPr>
    </w:p>
    <w:p w14:paraId="3AAC64DA" w14:textId="77777777" w:rsidR="00E2556F" w:rsidRDefault="00B05548" w:rsidP="008F7F07">
      <w:pPr>
        <w:spacing w:after="0" w:line="240" w:lineRule="auto"/>
        <w:rPr>
          <w:b/>
          <w:bCs/>
          <w:sz w:val="21"/>
          <w:szCs w:val="21"/>
        </w:rPr>
      </w:pPr>
      <w:r w:rsidRPr="00B05548">
        <w:rPr>
          <w:b/>
          <w:bCs/>
          <w:sz w:val="21"/>
          <w:szCs w:val="21"/>
        </w:rPr>
        <w:t xml:space="preserve">Financial Report (John </w:t>
      </w:r>
      <w:proofErr w:type="spellStart"/>
      <w:r w:rsidRPr="00B05548">
        <w:rPr>
          <w:b/>
          <w:bCs/>
          <w:sz w:val="21"/>
          <w:szCs w:val="21"/>
        </w:rPr>
        <w:t>Venditta</w:t>
      </w:r>
      <w:proofErr w:type="spellEnd"/>
      <w:r w:rsidRPr="00B05548">
        <w:rPr>
          <w:b/>
          <w:bCs/>
          <w:sz w:val="21"/>
          <w:szCs w:val="21"/>
        </w:rPr>
        <w:t>):</w:t>
      </w:r>
      <w:r w:rsidR="006E799A">
        <w:rPr>
          <w:b/>
          <w:bCs/>
          <w:sz w:val="21"/>
          <w:szCs w:val="21"/>
        </w:rPr>
        <w:t xml:space="preserve"> </w:t>
      </w:r>
    </w:p>
    <w:p w14:paraId="14170E78" w14:textId="730C4A4F" w:rsidR="00B05548" w:rsidRPr="00E2556F" w:rsidRDefault="00FC6678" w:rsidP="00E2556F">
      <w:pPr>
        <w:pStyle w:val="ListParagraph"/>
        <w:numPr>
          <w:ilvl w:val="0"/>
          <w:numId w:val="11"/>
        </w:numPr>
        <w:spacing w:after="0" w:line="240" w:lineRule="auto"/>
        <w:rPr>
          <w:sz w:val="21"/>
          <w:szCs w:val="21"/>
        </w:rPr>
      </w:pPr>
      <w:r w:rsidRPr="00E2556F">
        <w:rPr>
          <w:sz w:val="21"/>
          <w:szCs w:val="21"/>
        </w:rPr>
        <w:t>John provided a Balance Sheet and Budget Comparative for the board.</w:t>
      </w:r>
      <w:r w:rsidR="00E2556F">
        <w:rPr>
          <w:sz w:val="21"/>
          <w:szCs w:val="21"/>
        </w:rPr>
        <w:t xml:space="preserve">  </w:t>
      </w:r>
    </w:p>
    <w:p w14:paraId="7ACEECCA" w14:textId="01A5F370" w:rsidR="00E2556F" w:rsidRPr="00E2556F" w:rsidRDefault="00E2556F" w:rsidP="00E2556F">
      <w:pPr>
        <w:pStyle w:val="ListParagraph"/>
        <w:numPr>
          <w:ilvl w:val="0"/>
          <w:numId w:val="11"/>
        </w:numPr>
        <w:spacing w:after="0" w:line="240" w:lineRule="auto"/>
        <w:rPr>
          <w:sz w:val="21"/>
          <w:szCs w:val="21"/>
        </w:rPr>
      </w:pPr>
      <w:r>
        <w:rPr>
          <w:sz w:val="21"/>
          <w:szCs w:val="21"/>
        </w:rPr>
        <w:t xml:space="preserve">We </w:t>
      </w:r>
      <w:r w:rsidR="00861BF3">
        <w:rPr>
          <w:sz w:val="21"/>
          <w:szCs w:val="21"/>
        </w:rPr>
        <w:t>had a</w:t>
      </w:r>
      <w:r>
        <w:rPr>
          <w:sz w:val="21"/>
          <w:szCs w:val="21"/>
        </w:rPr>
        <w:t xml:space="preserve"> pre-construction meeting for ESRL’s renovation</w:t>
      </w:r>
      <w:r w:rsidR="00861BF3">
        <w:rPr>
          <w:sz w:val="21"/>
          <w:szCs w:val="21"/>
        </w:rPr>
        <w:t xml:space="preserve"> on Monday.  Now those expenses will start coming out monthly.</w:t>
      </w:r>
    </w:p>
    <w:p w14:paraId="4449348F" w14:textId="77777777" w:rsidR="00E70DE1" w:rsidRPr="006E799A" w:rsidRDefault="00E70DE1" w:rsidP="008F7F07">
      <w:pPr>
        <w:spacing w:after="0" w:line="240" w:lineRule="auto"/>
        <w:rPr>
          <w:sz w:val="21"/>
          <w:szCs w:val="21"/>
        </w:rPr>
      </w:pPr>
    </w:p>
    <w:p w14:paraId="01FEFEA5" w14:textId="55B8C58E" w:rsidR="009D2382" w:rsidRPr="009D2382" w:rsidRDefault="009D2382" w:rsidP="009D2382">
      <w:pPr>
        <w:spacing w:after="0" w:line="240" w:lineRule="auto"/>
        <w:rPr>
          <w:b/>
          <w:bCs/>
          <w:sz w:val="21"/>
          <w:szCs w:val="21"/>
        </w:rPr>
      </w:pPr>
      <w:r>
        <w:rPr>
          <w:b/>
          <w:bCs/>
          <w:sz w:val="21"/>
          <w:szCs w:val="21"/>
        </w:rPr>
        <w:t>The Financial Report was</w:t>
      </w:r>
      <w:r w:rsidR="006C2F56">
        <w:rPr>
          <w:b/>
          <w:bCs/>
          <w:sz w:val="21"/>
          <w:szCs w:val="21"/>
        </w:rPr>
        <w:t xml:space="preserve"> accepted and</w:t>
      </w:r>
      <w:r>
        <w:rPr>
          <w:b/>
          <w:bCs/>
          <w:sz w:val="21"/>
          <w:szCs w:val="21"/>
        </w:rPr>
        <w:t xml:space="preserve"> filed for audit.</w:t>
      </w:r>
    </w:p>
    <w:p w14:paraId="3E91A37A" w14:textId="77777777" w:rsidR="00B05548" w:rsidRDefault="00B05548" w:rsidP="008F7F07">
      <w:pPr>
        <w:spacing w:after="0" w:line="240" w:lineRule="auto"/>
        <w:rPr>
          <w:b/>
          <w:bCs/>
          <w:sz w:val="21"/>
          <w:szCs w:val="21"/>
        </w:rPr>
      </w:pPr>
    </w:p>
    <w:p w14:paraId="56764D92" w14:textId="616B75DE" w:rsidR="00843D33" w:rsidRDefault="00B05548" w:rsidP="00C97C71">
      <w:pPr>
        <w:spacing w:after="0" w:line="240" w:lineRule="auto"/>
        <w:rPr>
          <w:b/>
          <w:bCs/>
          <w:sz w:val="21"/>
          <w:szCs w:val="21"/>
        </w:rPr>
      </w:pPr>
      <w:r>
        <w:rPr>
          <w:b/>
          <w:bCs/>
          <w:sz w:val="21"/>
          <w:szCs w:val="21"/>
        </w:rPr>
        <w:t xml:space="preserve">CEO’s Report (John </w:t>
      </w:r>
      <w:proofErr w:type="spellStart"/>
      <w:r>
        <w:rPr>
          <w:b/>
          <w:bCs/>
          <w:sz w:val="21"/>
          <w:szCs w:val="21"/>
        </w:rPr>
        <w:t>Venditta</w:t>
      </w:r>
      <w:proofErr w:type="spellEnd"/>
      <w:r>
        <w:rPr>
          <w:b/>
          <w:bCs/>
          <w:sz w:val="21"/>
          <w:szCs w:val="21"/>
        </w:rPr>
        <w:t xml:space="preserve">):  </w:t>
      </w:r>
    </w:p>
    <w:p w14:paraId="71263C77" w14:textId="4DBB9168" w:rsidR="00861BF3" w:rsidRDefault="00D63EEF" w:rsidP="00861BF3">
      <w:pPr>
        <w:pStyle w:val="ListParagraph"/>
        <w:numPr>
          <w:ilvl w:val="0"/>
          <w:numId w:val="12"/>
        </w:numPr>
        <w:spacing w:after="0" w:line="240" w:lineRule="auto"/>
        <w:rPr>
          <w:sz w:val="21"/>
          <w:szCs w:val="21"/>
        </w:rPr>
      </w:pPr>
      <w:r>
        <w:rPr>
          <w:sz w:val="21"/>
          <w:szCs w:val="21"/>
        </w:rPr>
        <w:t>I now meet with some staff for a weekly Transition Meeting, where we talk about how things need to transition once I am retired.</w:t>
      </w:r>
    </w:p>
    <w:p w14:paraId="5FCBBFD8" w14:textId="75C9F3B5" w:rsidR="00D63EEF" w:rsidRDefault="00D63EEF" w:rsidP="00861BF3">
      <w:pPr>
        <w:pStyle w:val="ListParagraph"/>
        <w:numPr>
          <w:ilvl w:val="0"/>
          <w:numId w:val="12"/>
        </w:numPr>
        <w:spacing w:after="0" w:line="240" w:lineRule="auto"/>
        <w:rPr>
          <w:sz w:val="21"/>
          <w:szCs w:val="21"/>
        </w:rPr>
      </w:pPr>
      <w:r>
        <w:rPr>
          <w:sz w:val="21"/>
          <w:szCs w:val="21"/>
        </w:rPr>
        <w:t>On Saturday, the movers are coming in to take all of our furniture to storage.  Starting on Monday, the office will be closed for renovation.  We will have a small office in the building that Amanda, Tracy and I will be using.  Deliveries will go on as normal.  Most of the staff will do a combination of being on the road and telecommuting.</w:t>
      </w:r>
    </w:p>
    <w:p w14:paraId="4B367AB4" w14:textId="77777777" w:rsidR="00D63EEF" w:rsidRDefault="00D63EEF" w:rsidP="00D63EEF">
      <w:pPr>
        <w:spacing w:after="0" w:line="240" w:lineRule="auto"/>
        <w:rPr>
          <w:sz w:val="21"/>
          <w:szCs w:val="21"/>
        </w:rPr>
      </w:pPr>
    </w:p>
    <w:p w14:paraId="1920EBF1" w14:textId="6908912E" w:rsidR="00D63EEF" w:rsidRPr="00594471" w:rsidRDefault="00594471" w:rsidP="00D63EEF">
      <w:pPr>
        <w:spacing w:after="0" w:line="240" w:lineRule="auto"/>
        <w:rPr>
          <w:sz w:val="21"/>
          <w:szCs w:val="21"/>
        </w:rPr>
      </w:pPr>
      <w:r>
        <w:rPr>
          <w:b/>
          <w:bCs/>
          <w:sz w:val="21"/>
          <w:szCs w:val="21"/>
        </w:rPr>
        <w:t>Staff Development</w:t>
      </w:r>
      <w:r w:rsidR="00D63EEF">
        <w:rPr>
          <w:b/>
          <w:bCs/>
          <w:sz w:val="21"/>
          <w:szCs w:val="21"/>
        </w:rPr>
        <w:t xml:space="preserve"> Report (Alicia Blake):  </w:t>
      </w:r>
      <w:r w:rsidRPr="00594471">
        <w:rPr>
          <w:sz w:val="21"/>
          <w:szCs w:val="21"/>
        </w:rPr>
        <w:t>Alicia’s</w:t>
      </w:r>
      <w:r>
        <w:rPr>
          <w:sz w:val="21"/>
          <w:szCs w:val="21"/>
        </w:rPr>
        <w:t xml:space="preserve"> handout was given to the board.</w:t>
      </w:r>
    </w:p>
    <w:p w14:paraId="11EFEB35" w14:textId="77777777" w:rsidR="00B05548" w:rsidRDefault="00B05548" w:rsidP="008F7F07">
      <w:pPr>
        <w:spacing w:after="0" w:line="240" w:lineRule="auto"/>
        <w:rPr>
          <w:b/>
          <w:bCs/>
          <w:sz w:val="21"/>
          <w:szCs w:val="21"/>
        </w:rPr>
      </w:pPr>
    </w:p>
    <w:p w14:paraId="0F8DEFB3" w14:textId="238EEFEE" w:rsidR="00B05548" w:rsidRDefault="00B05548" w:rsidP="008F7F07">
      <w:pPr>
        <w:spacing w:after="0" w:line="240" w:lineRule="auto"/>
        <w:rPr>
          <w:b/>
          <w:bCs/>
          <w:sz w:val="21"/>
          <w:szCs w:val="21"/>
        </w:rPr>
      </w:pPr>
      <w:r>
        <w:rPr>
          <w:b/>
          <w:bCs/>
          <w:sz w:val="21"/>
          <w:szCs w:val="21"/>
        </w:rPr>
        <w:t>Library Services (Amanda Watson):</w:t>
      </w:r>
    </w:p>
    <w:p w14:paraId="1AFF3D59" w14:textId="2D26BACD" w:rsidR="00B1636A" w:rsidRDefault="000B3C2A" w:rsidP="00CB5B7B">
      <w:pPr>
        <w:pStyle w:val="ListParagraph"/>
        <w:numPr>
          <w:ilvl w:val="0"/>
          <w:numId w:val="8"/>
        </w:numPr>
        <w:spacing w:after="0" w:line="240" w:lineRule="auto"/>
        <w:rPr>
          <w:sz w:val="21"/>
          <w:szCs w:val="21"/>
        </w:rPr>
      </w:pPr>
      <w:r>
        <w:rPr>
          <w:sz w:val="21"/>
          <w:szCs w:val="21"/>
        </w:rPr>
        <w:t xml:space="preserve"> </w:t>
      </w:r>
      <w:r w:rsidR="00984BE6">
        <w:rPr>
          <w:sz w:val="21"/>
          <w:szCs w:val="21"/>
        </w:rPr>
        <w:t xml:space="preserve">Amanda handed out a Library Services report to the board to cover some highlights for the Information Services and Information Technology Department.  </w:t>
      </w:r>
    </w:p>
    <w:p w14:paraId="3E311254" w14:textId="5E9983E9" w:rsidR="00984BE6" w:rsidRDefault="00984BE6" w:rsidP="00CB5B7B">
      <w:pPr>
        <w:pStyle w:val="ListParagraph"/>
        <w:numPr>
          <w:ilvl w:val="0"/>
          <w:numId w:val="8"/>
        </w:numPr>
        <w:spacing w:after="0" w:line="240" w:lineRule="auto"/>
        <w:rPr>
          <w:sz w:val="21"/>
          <w:szCs w:val="21"/>
        </w:rPr>
      </w:pPr>
      <w:r>
        <w:rPr>
          <w:sz w:val="21"/>
          <w:szCs w:val="21"/>
        </w:rPr>
        <w:t>Product Updates – We are on target as far as the DEI collec</w:t>
      </w:r>
      <w:r w:rsidR="00AB1303">
        <w:rPr>
          <w:sz w:val="21"/>
          <w:szCs w:val="21"/>
        </w:rPr>
        <w:t xml:space="preserve">tion; We are still above the national average.  We have a change in our wireless printing supplier, but we expect to get more information in the coming months on that.  We have been busy getting Microsoft deployed completely and moving over to Outlook from our Zimbra email system.  So far, everyone is very happy with the new </w:t>
      </w:r>
      <w:r w:rsidR="00AB1303">
        <w:rPr>
          <w:sz w:val="21"/>
          <w:szCs w:val="21"/>
        </w:rPr>
        <w:lastRenderedPageBreak/>
        <w:t>product.  Windows 10 is coming to an end, so my staff have been conducting audits at branches to allow enough time for equipment upgrades where needed.</w:t>
      </w:r>
    </w:p>
    <w:p w14:paraId="70C9DC6D" w14:textId="2C926C89" w:rsidR="00AB1303" w:rsidRDefault="00AB1303" w:rsidP="00CB5B7B">
      <w:pPr>
        <w:pStyle w:val="ListParagraph"/>
        <w:numPr>
          <w:ilvl w:val="0"/>
          <w:numId w:val="8"/>
        </w:numPr>
        <w:spacing w:after="0" w:line="240" w:lineRule="auto"/>
        <w:rPr>
          <w:sz w:val="21"/>
          <w:szCs w:val="21"/>
        </w:rPr>
      </w:pPr>
      <w:r>
        <w:rPr>
          <w:sz w:val="21"/>
          <w:szCs w:val="21"/>
        </w:rPr>
        <w:t>Amanda handed out a statistics sheet.  This shows some of the upgrades and IT numbers she has been referencing.</w:t>
      </w:r>
    </w:p>
    <w:p w14:paraId="2B10AF6B" w14:textId="4C584665" w:rsidR="00686690" w:rsidRPr="00686690" w:rsidRDefault="00AB1303" w:rsidP="00686690">
      <w:pPr>
        <w:pStyle w:val="ListParagraph"/>
        <w:numPr>
          <w:ilvl w:val="0"/>
          <w:numId w:val="8"/>
        </w:numPr>
        <w:spacing w:after="0" w:line="240" w:lineRule="auto"/>
        <w:rPr>
          <w:sz w:val="21"/>
          <w:szCs w:val="21"/>
        </w:rPr>
      </w:pPr>
      <w:r>
        <w:rPr>
          <w:sz w:val="21"/>
          <w:szCs w:val="21"/>
        </w:rPr>
        <w:t>Upcoming – Network upgrades, we are expanding our audits and looking at</w:t>
      </w:r>
      <w:r w:rsidR="00686690">
        <w:rPr>
          <w:sz w:val="21"/>
          <w:szCs w:val="21"/>
        </w:rPr>
        <w:t xml:space="preserve"> the network as a whole; seeing where we can make upgrades.  We already have some equipment that we are going to start deploying during the ESRL renovation, to take full advantage of everyone being on the road.</w:t>
      </w:r>
    </w:p>
    <w:p w14:paraId="718FBB8E" w14:textId="77777777" w:rsidR="00B05548" w:rsidRDefault="00B05548" w:rsidP="008F7F07">
      <w:pPr>
        <w:spacing w:after="0" w:line="240" w:lineRule="auto"/>
        <w:rPr>
          <w:b/>
          <w:bCs/>
          <w:sz w:val="21"/>
          <w:szCs w:val="21"/>
        </w:rPr>
      </w:pPr>
    </w:p>
    <w:p w14:paraId="59793079" w14:textId="7B9932A3" w:rsidR="00B05548" w:rsidRPr="00353AA6" w:rsidRDefault="00B05548" w:rsidP="008F7F07">
      <w:pPr>
        <w:spacing w:after="0" w:line="240" w:lineRule="auto"/>
        <w:rPr>
          <w:sz w:val="21"/>
          <w:szCs w:val="21"/>
        </w:rPr>
      </w:pPr>
      <w:r>
        <w:rPr>
          <w:b/>
          <w:bCs/>
          <w:sz w:val="21"/>
          <w:szCs w:val="21"/>
        </w:rPr>
        <w:t>Old Business:</w:t>
      </w:r>
      <w:r w:rsidR="00686690">
        <w:rPr>
          <w:b/>
          <w:bCs/>
          <w:sz w:val="21"/>
          <w:szCs w:val="21"/>
        </w:rPr>
        <w:t xml:space="preserve"> </w:t>
      </w:r>
      <w:r w:rsidR="00353AA6">
        <w:rPr>
          <w:sz w:val="21"/>
          <w:szCs w:val="21"/>
        </w:rPr>
        <w:t>Maida spoke on the CEO search</w:t>
      </w:r>
      <w:r w:rsidR="00BA6227">
        <w:rPr>
          <w:sz w:val="21"/>
          <w:szCs w:val="21"/>
        </w:rPr>
        <w:t xml:space="preserve">.  Things are proceeding </w:t>
      </w:r>
      <w:proofErr w:type="gramStart"/>
      <w:r w:rsidR="00BA6227">
        <w:rPr>
          <w:sz w:val="21"/>
          <w:szCs w:val="21"/>
        </w:rPr>
        <w:t>smoothly</w:t>
      </w:r>
      <w:proofErr w:type="gramEnd"/>
      <w:r w:rsidR="00BA6227">
        <w:rPr>
          <w:sz w:val="21"/>
          <w:szCs w:val="21"/>
        </w:rPr>
        <w:t xml:space="preserve"> and we had a good meeting with Bryan.</w:t>
      </w:r>
    </w:p>
    <w:p w14:paraId="757D288D" w14:textId="77777777" w:rsidR="000B3C2A" w:rsidRPr="000B3C2A" w:rsidRDefault="000B3C2A" w:rsidP="000B3C2A">
      <w:pPr>
        <w:spacing w:after="0" w:line="240" w:lineRule="auto"/>
        <w:rPr>
          <w:sz w:val="21"/>
          <w:szCs w:val="21"/>
        </w:rPr>
      </w:pPr>
    </w:p>
    <w:p w14:paraId="4BA5EE43" w14:textId="6A1D5298" w:rsidR="008A2413" w:rsidRDefault="008A2413" w:rsidP="008F7F07">
      <w:pPr>
        <w:spacing w:after="0" w:line="240" w:lineRule="auto"/>
        <w:rPr>
          <w:b/>
          <w:bCs/>
          <w:sz w:val="21"/>
          <w:szCs w:val="21"/>
        </w:rPr>
      </w:pPr>
      <w:r>
        <w:rPr>
          <w:b/>
          <w:bCs/>
          <w:sz w:val="21"/>
          <w:szCs w:val="21"/>
        </w:rPr>
        <w:t xml:space="preserve">Director Liaison Report (Seth Hershberger): </w:t>
      </w:r>
    </w:p>
    <w:p w14:paraId="76D10FBD" w14:textId="26C10052" w:rsidR="00BA6227" w:rsidRDefault="00BA6227" w:rsidP="00BA6227">
      <w:pPr>
        <w:pStyle w:val="ListParagraph"/>
        <w:numPr>
          <w:ilvl w:val="0"/>
          <w:numId w:val="13"/>
        </w:numPr>
        <w:spacing w:after="0" w:line="240" w:lineRule="auto"/>
        <w:rPr>
          <w:sz w:val="21"/>
          <w:szCs w:val="21"/>
        </w:rPr>
      </w:pPr>
      <w:r>
        <w:rPr>
          <w:sz w:val="21"/>
          <w:szCs w:val="21"/>
        </w:rPr>
        <w:t>The directors continue to meet regularly with John for updates.</w:t>
      </w:r>
    </w:p>
    <w:p w14:paraId="14C03A2D" w14:textId="3EECAB11" w:rsidR="00BA6227" w:rsidRDefault="00BA6227" w:rsidP="00BA6227">
      <w:pPr>
        <w:pStyle w:val="ListParagraph"/>
        <w:numPr>
          <w:ilvl w:val="0"/>
          <w:numId w:val="13"/>
        </w:numPr>
        <w:spacing w:after="0" w:line="240" w:lineRule="auto"/>
        <w:rPr>
          <w:sz w:val="21"/>
          <w:szCs w:val="21"/>
        </w:rPr>
      </w:pPr>
      <w:r>
        <w:rPr>
          <w:sz w:val="21"/>
          <w:szCs w:val="21"/>
        </w:rPr>
        <w:t xml:space="preserve">The transition to Microsoft 360 – ESRL staff has been available </w:t>
      </w:r>
      <w:proofErr w:type="gramStart"/>
      <w:r>
        <w:rPr>
          <w:sz w:val="21"/>
          <w:szCs w:val="21"/>
        </w:rPr>
        <w:t>all of</w:t>
      </w:r>
      <w:proofErr w:type="gramEnd"/>
      <w:r>
        <w:rPr>
          <w:sz w:val="21"/>
          <w:szCs w:val="21"/>
        </w:rPr>
        <w:t xml:space="preserve"> the time for training and questions during the transition.  We are looking forward to the transitions ahead.</w:t>
      </w:r>
    </w:p>
    <w:p w14:paraId="70FFEEEE" w14:textId="1638A669" w:rsidR="00BA6227" w:rsidRDefault="00BA6227" w:rsidP="00BA6227">
      <w:pPr>
        <w:pStyle w:val="ListParagraph"/>
        <w:numPr>
          <w:ilvl w:val="0"/>
          <w:numId w:val="13"/>
        </w:numPr>
        <w:spacing w:after="0" w:line="240" w:lineRule="auto"/>
        <w:rPr>
          <w:sz w:val="21"/>
          <w:szCs w:val="21"/>
        </w:rPr>
      </w:pPr>
      <w:r>
        <w:rPr>
          <w:sz w:val="21"/>
          <w:szCs w:val="21"/>
        </w:rPr>
        <w:t>Directors will meet with the CEO search finalists on May 6</w:t>
      </w:r>
      <w:r w:rsidRPr="00BA6227">
        <w:rPr>
          <w:sz w:val="21"/>
          <w:szCs w:val="21"/>
          <w:vertAlign w:val="superscript"/>
        </w:rPr>
        <w:t>th</w:t>
      </w:r>
      <w:r>
        <w:rPr>
          <w:sz w:val="21"/>
          <w:szCs w:val="21"/>
        </w:rPr>
        <w:t xml:space="preserve"> and 7</w:t>
      </w:r>
      <w:r w:rsidRPr="00AC5342">
        <w:rPr>
          <w:sz w:val="21"/>
          <w:szCs w:val="21"/>
          <w:vertAlign w:val="superscript"/>
        </w:rPr>
        <w:t>th</w:t>
      </w:r>
    </w:p>
    <w:p w14:paraId="50E6E09F" w14:textId="77777777" w:rsidR="008A2413" w:rsidRDefault="008A2413" w:rsidP="008F7F07">
      <w:pPr>
        <w:spacing w:after="0" w:line="240" w:lineRule="auto"/>
        <w:rPr>
          <w:b/>
          <w:bCs/>
          <w:sz w:val="21"/>
          <w:szCs w:val="21"/>
        </w:rPr>
      </w:pPr>
    </w:p>
    <w:p w14:paraId="3830B140" w14:textId="6ABA240C" w:rsidR="00B05548" w:rsidRDefault="00B05548" w:rsidP="008F7F07">
      <w:pPr>
        <w:spacing w:after="0" w:line="240" w:lineRule="auto"/>
        <w:rPr>
          <w:sz w:val="21"/>
          <w:szCs w:val="21"/>
        </w:rPr>
      </w:pPr>
      <w:r>
        <w:rPr>
          <w:b/>
          <w:bCs/>
          <w:sz w:val="21"/>
          <w:szCs w:val="21"/>
        </w:rPr>
        <w:t>Maryland State Library Agency (Tamar Sarnoff):</w:t>
      </w:r>
      <w:r w:rsidR="006E4696">
        <w:rPr>
          <w:b/>
          <w:bCs/>
          <w:sz w:val="21"/>
          <w:szCs w:val="21"/>
        </w:rPr>
        <w:t xml:space="preserve"> </w:t>
      </w:r>
      <w:r w:rsidR="006E4696" w:rsidRPr="006E4696">
        <w:rPr>
          <w:sz w:val="21"/>
          <w:szCs w:val="21"/>
        </w:rPr>
        <w:t>Tamar shared State updates with the board.</w:t>
      </w:r>
    </w:p>
    <w:p w14:paraId="0AD9565A" w14:textId="16A55B73" w:rsidR="00AC5342" w:rsidRDefault="00AC5342" w:rsidP="00AC5342">
      <w:pPr>
        <w:pStyle w:val="ListParagraph"/>
        <w:numPr>
          <w:ilvl w:val="0"/>
          <w:numId w:val="14"/>
        </w:numPr>
        <w:spacing w:after="0" w:line="240" w:lineRule="auto"/>
        <w:rPr>
          <w:sz w:val="21"/>
          <w:szCs w:val="21"/>
        </w:rPr>
      </w:pPr>
      <w:r>
        <w:rPr>
          <w:sz w:val="21"/>
          <w:szCs w:val="21"/>
        </w:rPr>
        <w:t>The Governor’s proposed operating budget was released in mid-January.  We are waiting for final approval on that.  It includes $.40 per capita increase to the public libraries and an addition $.20 per capita increase to the regional libraries.</w:t>
      </w:r>
    </w:p>
    <w:p w14:paraId="59FB8620" w14:textId="177B9D39" w:rsidR="00AC5342" w:rsidRDefault="00AC5342" w:rsidP="00AC5342">
      <w:pPr>
        <w:pStyle w:val="ListParagraph"/>
        <w:numPr>
          <w:ilvl w:val="0"/>
          <w:numId w:val="14"/>
        </w:numPr>
        <w:spacing w:after="0" w:line="240" w:lineRule="auto"/>
        <w:rPr>
          <w:sz w:val="21"/>
          <w:szCs w:val="21"/>
        </w:rPr>
      </w:pPr>
      <w:r>
        <w:rPr>
          <w:sz w:val="21"/>
          <w:szCs w:val="21"/>
        </w:rPr>
        <w:t xml:space="preserve">We are waiting for the final review and approval of the budget for the State Library Resource Center, which supports all of Maryland libraries.  The initial request was to have a five-year funding formula included in the Legislation.  It looks like we are probably going to have to settle for a three-year funding formula.  </w:t>
      </w:r>
    </w:p>
    <w:p w14:paraId="704CB85B" w14:textId="6DA44590" w:rsidR="00AC5342" w:rsidRDefault="00AC5342" w:rsidP="00AC5342">
      <w:pPr>
        <w:pStyle w:val="ListParagraph"/>
        <w:numPr>
          <w:ilvl w:val="0"/>
          <w:numId w:val="14"/>
        </w:numPr>
        <w:spacing w:after="0" w:line="240" w:lineRule="auto"/>
        <w:rPr>
          <w:sz w:val="21"/>
          <w:szCs w:val="21"/>
        </w:rPr>
      </w:pPr>
      <w:r>
        <w:rPr>
          <w:sz w:val="21"/>
          <w:szCs w:val="21"/>
        </w:rPr>
        <w:t>Thank you to everyone who provided testimony during this Legislative session.</w:t>
      </w:r>
    </w:p>
    <w:p w14:paraId="515DCCCE" w14:textId="0A4F9509" w:rsidR="003A75B2" w:rsidRDefault="003A75B2" w:rsidP="00AC5342">
      <w:pPr>
        <w:pStyle w:val="ListParagraph"/>
        <w:numPr>
          <w:ilvl w:val="0"/>
          <w:numId w:val="14"/>
        </w:numPr>
        <w:spacing w:after="0" w:line="240" w:lineRule="auto"/>
        <w:rPr>
          <w:sz w:val="21"/>
          <w:szCs w:val="21"/>
        </w:rPr>
      </w:pPr>
      <w:r>
        <w:rPr>
          <w:sz w:val="21"/>
          <w:szCs w:val="21"/>
        </w:rPr>
        <w:t>The Freedom to Read Act has passed out of the second reading.  There is going to be another hearing tomorrow morning.</w:t>
      </w:r>
    </w:p>
    <w:p w14:paraId="2F939A4D" w14:textId="15F3294C" w:rsidR="008F593F" w:rsidRDefault="008F593F" w:rsidP="00AC5342">
      <w:pPr>
        <w:pStyle w:val="ListParagraph"/>
        <w:numPr>
          <w:ilvl w:val="0"/>
          <w:numId w:val="14"/>
        </w:numPr>
        <w:spacing w:after="0" w:line="240" w:lineRule="auto"/>
        <w:rPr>
          <w:sz w:val="21"/>
          <w:szCs w:val="21"/>
        </w:rPr>
      </w:pPr>
      <w:r>
        <w:rPr>
          <w:sz w:val="21"/>
          <w:szCs w:val="21"/>
        </w:rPr>
        <w:t>The Collective Bargaining Bill looks to be moving forward without the recommended amendments that the library community has asked to have put in.</w:t>
      </w:r>
    </w:p>
    <w:p w14:paraId="6269FB9F" w14:textId="536FE6CA" w:rsidR="008F593F" w:rsidRDefault="008F593F" w:rsidP="00AC5342">
      <w:pPr>
        <w:pStyle w:val="ListParagraph"/>
        <w:numPr>
          <w:ilvl w:val="0"/>
          <w:numId w:val="14"/>
        </w:numPr>
        <w:spacing w:after="0" w:line="240" w:lineRule="auto"/>
        <w:rPr>
          <w:sz w:val="21"/>
          <w:szCs w:val="21"/>
        </w:rPr>
      </w:pPr>
      <w:r>
        <w:rPr>
          <w:sz w:val="21"/>
          <w:szCs w:val="21"/>
        </w:rPr>
        <w:t>There is legislation next week regarding the Regional Resource Centers.  That hearing is next Wednesday in House Ways and Means.  Tamar can forward the information on this if anyone is interested.</w:t>
      </w:r>
    </w:p>
    <w:p w14:paraId="18906611" w14:textId="1EB605C5" w:rsidR="008F593F" w:rsidRPr="00AC5342" w:rsidRDefault="008F593F" w:rsidP="00AC5342">
      <w:pPr>
        <w:pStyle w:val="ListParagraph"/>
        <w:numPr>
          <w:ilvl w:val="0"/>
          <w:numId w:val="14"/>
        </w:numPr>
        <w:spacing w:after="0" w:line="240" w:lineRule="auto"/>
        <w:rPr>
          <w:sz w:val="21"/>
          <w:szCs w:val="21"/>
        </w:rPr>
      </w:pPr>
      <w:r>
        <w:rPr>
          <w:sz w:val="21"/>
          <w:szCs w:val="21"/>
        </w:rPr>
        <w:t>The Fine Free Materials for Children legislation has been amended again.  The new position is that any material that is geared towards children, designated J for Juvenile or YA for Young adult, will also be part of the fine free group.  Additionally, there is new language regarding returning fees that were paid to the library if the customer can return material within six months of payment of lost or damaged material fines.</w:t>
      </w:r>
    </w:p>
    <w:p w14:paraId="65B61558" w14:textId="77777777" w:rsidR="001942DD" w:rsidRDefault="001942DD" w:rsidP="008F7F07">
      <w:pPr>
        <w:spacing w:after="0" w:line="240" w:lineRule="auto"/>
        <w:rPr>
          <w:b/>
          <w:bCs/>
          <w:sz w:val="21"/>
          <w:szCs w:val="21"/>
        </w:rPr>
      </w:pPr>
    </w:p>
    <w:p w14:paraId="6AD42402" w14:textId="364DDA11" w:rsidR="00153413" w:rsidRPr="00153413" w:rsidRDefault="00153413" w:rsidP="008F7F07">
      <w:pPr>
        <w:spacing w:after="0" w:line="240" w:lineRule="auto"/>
        <w:rPr>
          <w:sz w:val="21"/>
          <w:szCs w:val="21"/>
        </w:rPr>
      </w:pPr>
      <w:r>
        <w:rPr>
          <w:b/>
          <w:bCs/>
          <w:sz w:val="21"/>
          <w:szCs w:val="21"/>
        </w:rPr>
        <w:t xml:space="preserve">Next meeting: </w:t>
      </w:r>
      <w:r w:rsidR="00CF730C">
        <w:rPr>
          <w:sz w:val="21"/>
          <w:szCs w:val="21"/>
        </w:rPr>
        <w:t>June 11</w:t>
      </w:r>
      <w:r w:rsidRPr="00153413">
        <w:rPr>
          <w:sz w:val="21"/>
          <w:szCs w:val="21"/>
          <w:vertAlign w:val="superscript"/>
        </w:rPr>
        <w:t>th</w:t>
      </w:r>
      <w:r>
        <w:rPr>
          <w:sz w:val="21"/>
          <w:szCs w:val="21"/>
        </w:rPr>
        <w:t xml:space="preserve"> at 4:30 pm via Zoom.</w:t>
      </w:r>
    </w:p>
    <w:p w14:paraId="4320DFD4" w14:textId="77777777" w:rsidR="00153413" w:rsidRDefault="00153413" w:rsidP="008F7F07">
      <w:pPr>
        <w:spacing w:after="0" w:line="240" w:lineRule="auto"/>
        <w:rPr>
          <w:b/>
          <w:bCs/>
          <w:sz w:val="21"/>
          <w:szCs w:val="21"/>
        </w:rPr>
      </w:pPr>
    </w:p>
    <w:p w14:paraId="64918782" w14:textId="67765ED4" w:rsidR="008A2413" w:rsidRPr="00B05548" w:rsidRDefault="008A2413" w:rsidP="008F7F07">
      <w:pPr>
        <w:spacing w:after="0" w:line="240" w:lineRule="auto"/>
        <w:rPr>
          <w:b/>
          <w:bCs/>
          <w:sz w:val="21"/>
          <w:szCs w:val="21"/>
        </w:rPr>
      </w:pPr>
      <w:r>
        <w:rPr>
          <w:b/>
          <w:bCs/>
          <w:sz w:val="21"/>
          <w:szCs w:val="21"/>
        </w:rPr>
        <w:t>Maida adjourned the meeting at 5:40 pm.</w:t>
      </w:r>
    </w:p>
    <w:p w14:paraId="01987D1D" w14:textId="77777777" w:rsidR="008F7F07" w:rsidRPr="001C089F" w:rsidRDefault="008F7F07" w:rsidP="008F7F07">
      <w:pPr>
        <w:spacing w:after="0" w:line="240" w:lineRule="auto"/>
        <w:rPr>
          <w:sz w:val="21"/>
          <w:szCs w:val="21"/>
        </w:rPr>
      </w:pPr>
    </w:p>
    <w:p w14:paraId="0D78B06A" w14:textId="2DDA027B" w:rsidR="00B76121" w:rsidRPr="00B76121" w:rsidRDefault="00B76121" w:rsidP="00B21F2B">
      <w:pPr>
        <w:spacing w:after="0" w:line="240" w:lineRule="auto"/>
      </w:pPr>
    </w:p>
    <w:sectPr w:rsidR="00B76121" w:rsidRPr="00B76121" w:rsidSect="000B3B9E">
      <w:headerReference w:type="default" r:id="rId7"/>
      <w:footerReference w:type="default" r:id="rId8"/>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933E" w14:textId="77777777" w:rsidR="00E92009" w:rsidRDefault="00E92009" w:rsidP="002B79FD">
      <w:pPr>
        <w:spacing w:after="0" w:line="240" w:lineRule="auto"/>
      </w:pPr>
      <w:r>
        <w:separator/>
      </w:r>
    </w:p>
  </w:endnote>
  <w:endnote w:type="continuationSeparator" w:id="0">
    <w:p w14:paraId="3185541E" w14:textId="77777777" w:rsidR="00E92009" w:rsidRDefault="00E92009" w:rsidP="002B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E605" w14:textId="77777777" w:rsidR="002B79FD" w:rsidRDefault="002B79FD" w:rsidP="002B79FD">
    <w:pPr>
      <w:pStyle w:val="Footer"/>
      <w:ind w:left="-540"/>
    </w:pPr>
    <w:r>
      <w:ptab w:relativeTo="margin" w:alignment="center" w:leader="none"/>
    </w:r>
    <w:r w:rsidRPr="002B79FD">
      <w:rPr>
        <w:noProof/>
      </w:rPr>
      <w:drawing>
        <wp:inline distT="0" distB="0" distL="0" distR="0" wp14:anchorId="6F8DF916" wp14:editId="3499ABEA">
          <wp:extent cx="6736080" cy="1042665"/>
          <wp:effectExtent l="0" t="0" r="0" b="5715"/>
          <wp:docPr id="866208730" name="Picture 86620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18605" cy="11173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42E1" w14:textId="77777777" w:rsidR="00E92009" w:rsidRDefault="00E92009" w:rsidP="002B79FD">
      <w:pPr>
        <w:spacing w:after="0" w:line="240" w:lineRule="auto"/>
      </w:pPr>
      <w:r>
        <w:separator/>
      </w:r>
    </w:p>
  </w:footnote>
  <w:footnote w:type="continuationSeparator" w:id="0">
    <w:p w14:paraId="598652D0" w14:textId="77777777" w:rsidR="00E92009" w:rsidRDefault="00E92009" w:rsidP="002B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E007" w14:textId="77777777" w:rsidR="002B79FD" w:rsidRPr="002B79FD" w:rsidRDefault="002B79FD" w:rsidP="002B79FD">
    <w:pPr>
      <w:pStyle w:val="Header"/>
      <w:tabs>
        <w:tab w:val="clear" w:pos="9360"/>
      </w:tabs>
      <w:ind w:left="-540" w:right="-540"/>
    </w:pPr>
    <w:r w:rsidRPr="002B79FD">
      <w:rPr>
        <w:noProof/>
      </w:rPr>
      <w:drawing>
        <wp:inline distT="0" distB="0" distL="0" distR="0" wp14:anchorId="0CD2916B" wp14:editId="052174E4">
          <wp:extent cx="6566469" cy="1165225"/>
          <wp:effectExtent l="0" t="0" r="6350" b="0"/>
          <wp:docPr id="1811200106" name="Picture 18112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05315" cy="1260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956"/>
    <w:multiLevelType w:val="hybridMultilevel"/>
    <w:tmpl w:val="3714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3274"/>
    <w:multiLevelType w:val="hybridMultilevel"/>
    <w:tmpl w:val="89D2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352B"/>
    <w:multiLevelType w:val="hybridMultilevel"/>
    <w:tmpl w:val="D4C4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33DA"/>
    <w:multiLevelType w:val="hybridMultilevel"/>
    <w:tmpl w:val="1C9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80891"/>
    <w:multiLevelType w:val="hybridMultilevel"/>
    <w:tmpl w:val="AAFE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F1139"/>
    <w:multiLevelType w:val="hybridMultilevel"/>
    <w:tmpl w:val="DA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805DF"/>
    <w:multiLevelType w:val="hybridMultilevel"/>
    <w:tmpl w:val="D98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D2D99"/>
    <w:multiLevelType w:val="hybridMultilevel"/>
    <w:tmpl w:val="EAF6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47DC0"/>
    <w:multiLevelType w:val="hybridMultilevel"/>
    <w:tmpl w:val="EC0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03EB3"/>
    <w:multiLevelType w:val="hybridMultilevel"/>
    <w:tmpl w:val="0ECE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A323E"/>
    <w:multiLevelType w:val="hybridMultilevel"/>
    <w:tmpl w:val="5E72CE62"/>
    <w:lvl w:ilvl="0" w:tplc="2A8A43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86E87"/>
    <w:multiLevelType w:val="hybridMultilevel"/>
    <w:tmpl w:val="8870A78C"/>
    <w:lvl w:ilvl="0" w:tplc="2A8A43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64293"/>
    <w:multiLevelType w:val="hybridMultilevel"/>
    <w:tmpl w:val="61D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F1B30"/>
    <w:multiLevelType w:val="hybridMultilevel"/>
    <w:tmpl w:val="6AF6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799901">
    <w:abstractNumId w:val="11"/>
  </w:num>
  <w:num w:numId="2" w16cid:durableId="1056510749">
    <w:abstractNumId w:val="10"/>
  </w:num>
  <w:num w:numId="3" w16cid:durableId="1332294434">
    <w:abstractNumId w:val="9"/>
  </w:num>
  <w:num w:numId="4" w16cid:durableId="1689986533">
    <w:abstractNumId w:val="0"/>
  </w:num>
  <w:num w:numId="5" w16cid:durableId="697707362">
    <w:abstractNumId w:val="2"/>
  </w:num>
  <w:num w:numId="6" w16cid:durableId="2064716872">
    <w:abstractNumId w:val="6"/>
  </w:num>
  <w:num w:numId="7" w16cid:durableId="1544292350">
    <w:abstractNumId w:val="7"/>
  </w:num>
  <w:num w:numId="8" w16cid:durableId="834224912">
    <w:abstractNumId w:val="3"/>
  </w:num>
  <w:num w:numId="9" w16cid:durableId="1398167023">
    <w:abstractNumId w:val="12"/>
  </w:num>
  <w:num w:numId="10" w16cid:durableId="211578166">
    <w:abstractNumId w:val="1"/>
  </w:num>
  <w:num w:numId="11" w16cid:durableId="386297647">
    <w:abstractNumId w:val="5"/>
  </w:num>
  <w:num w:numId="12" w16cid:durableId="109974219">
    <w:abstractNumId w:val="4"/>
  </w:num>
  <w:num w:numId="13" w16cid:durableId="1759865519">
    <w:abstractNumId w:val="13"/>
  </w:num>
  <w:num w:numId="14" w16cid:durableId="1973628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FD"/>
    <w:rsid w:val="00017ADF"/>
    <w:rsid w:val="000670A7"/>
    <w:rsid w:val="00091640"/>
    <w:rsid w:val="000B3B9E"/>
    <w:rsid w:val="000B3C2A"/>
    <w:rsid w:val="000F5BB9"/>
    <w:rsid w:val="00121B7C"/>
    <w:rsid w:val="00153413"/>
    <w:rsid w:val="001829DE"/>
    <w:rsid w:val="001942DD"/>
    <w:rsid w:val="001C089F"/>
    <w:rsid w:val="001C2653"/>
    <w:rsid w:val="001F5E99"/>
    <w:rsid w:val="002904A4"/>
    <w:rsid w:val="002B79FD"/>
    <w:rsid w:val="002C3442"/>
    <w:rsid w:val="002E5698"/>
    <w:rsid w:val="0030496B"/>
    <w:rsid w:val="00330237"/>
    <w:rsid w:val="00353AA6"/>
    <w:rsid w:val="003A4F2D"/>
    <w:rsid w:val="003A75B2"/>
    <w:rsid w:val="00421D76"/>
    <w:rsid w:val="004320A7"/>
    <w:rsid w:val="004B14F8"/>
    <w:rsid w:val="004B6A31"/>
    <w:rsid w:val="004E490F"/>
    <w:rsid w:val="005508AE"/>
    <w:rsid w:val="00594471"/>
    <w:rsid w:val="005C70E9"/>
    <w:rsid w:val="005D738F"/>
    <w:rsid w:val="005E0CD3"/>
    <w:rsid w:val="00610AD4"/>
    <w:rsid w:val="00642E53"/>
    <w:rsid w:val="00686690"/>
    <w:rsid w:val="006C2F56"/>
    <w:rsid w:val="006D7993"/>
    <w:rsid w:val="006E4696"/>
    <w:rsid w:val="006E799A"/>
    <w:rsid w:val="00734394"/>
    <w:rsid w:val="00746CA7"/>
    <w:rsid w:val="00800D94"/>
    <w:rsid w:val="00822A3F"/>
    <w:rsid w:val="00843D33"/>
    <w:rsid w:val="00852DFC"/>
    <w:rsid w:val="00861BF3"/>
    <w:rsid w:val="008672B6"/>
    <w:rsid w:val="008A2413"/>
    <w:rsid w:val="008A472C"/>
    <w:rsid w:val="008F593F"/>
    <w:rsid w:val="008F65F5"/>
    <w:rsid w:val="008F7F07"/>
    <w:rsid w:val="00921067"/>
    <w:rsid w:val="00962B5B"/>
    <w:rsid w:val="00973A5B"/>
    <w:rsid w:val="00984BE6"/>
    <w:rsid w:val="0098535D"/>
    <w:rsid w:val="00992A70"/>
    <w:rsid w:val="009B3B80"/>
    <w:rsid w:val="009D2382"/>
    <w:rsid w:val="00A14E9F"/>
    <w:rsid w:val="00A239BF"/>
    <w:rsid w:val="00A32C3B"/>
    <w:rsid w:val="00A5352C"/>
    <w:rsid w:val="00AB1303"/>
    <w:rsid w:val="00AB236F"/>
    <w:rsid w:val="00AC5342"/>
    <w:rsid w:val="00AD556F"/>
    <w:rsid w:val="00AE344A"/>
    <w:rsid w:val="00AF574C"/>
    <w:rsid w:val="00B020DA"/>
    <w:rsid w:val="00B05548"/>
    <w:rsid w:val="00B1636A"/>
    <w:rsid w:val="00B21F2B"/>
    <w:rsid w:val="00B2520A"/>
    <w:rsid w:val="00B71460"/>
    <w:rsid w:val="00B76121"/>
    <w:rsid w:val="00B9537B"/>
    <w:rsid w:val="00BA6227"/>
    <w:rsid w:val="00BB214B"/>
    <w:rsid w:val="00C7236C"/>
    <w:rsid w:val="00C7460A"/>
    <w:rsid w:val="00C7630A"/>
    <w:rsid w:val="00C8611B"/>
    <w:rsid w:val="00C97C71"/>
    <w:rsid w:val="00CB5B7B"/>
    <w:rsid w:val="00CC3D8E"/>
    <w:rsid w:val="00CF730C"/>
    <w:rsid w:val="00D13026"/>
    <w:rsid w:val="00D235EF"/>
    <w:rsid w:val="00D55EC7"/>
    <w:rsid w:val="00D63EEF"/>
    <w:rsid w:val="00DB16BD"/>
    <w:rsid w:val="00DE2C83"/>
    <w:rsid w:val="00E03324"/>
    <w:rsid w:val="00E2556F"/>
    <w:rsid w:val="00E34B8F"/>
    <w:rsid w:val="00E52873"/>
    <w:rsid w:val="00E64716"/>
    <w:rsid w:val="00E70CDF"/>
    <w:rsid w:val="00E70DE1"/>
    <w:rsid w:val="00E82C40"/>
    <w:rsid w:val="00E92009"/>
    <w:rsid w:val="00F257BD"/>
    <w:rsid w:val="00F50164"/>
    <w:rsid w:val="00F657FB"/>
    <w:rsid w:val="00F71CEF"/>
    <w:rsid w:val="00F94BD3"/>
    <w:rsid w:val="00FB7074"/>
    <w:rsid w:val="00FC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8E0D"/>
  <w15:chartTrackingRefBased/>
  <w15:docId w15:val="{5D4815C9-933B-4667-B205-5C9158BF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9FD"/>
  </w:style>
  <w:style w:type="paragraph" w:styleId="Footer">
    <w:name w:val="footer"/>
    <w:basedOn w:val="Normal"/>
    <w:link w:val="FooterChar"/>
    <w:uiPriority w:val="99"/>
    <w:unhideWhenUsed/>
    <w:rsid w:val="002B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9FD"/>
  </w:style>
  <w:style w:type="paragraph" w:styleId="ListParagraph">
    <w:name w:val="List Paragraph"/>
    <w:basedOn w:val="Normal"/>
    <w:uiPriority w:val="34"/>
    <w:qFormat/>
    <w:rsid w:val="00A32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Shore Regional Library</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Venditta</dc:creator>
  <cp:keywords/>
  <dc:description/>
  <cp:lastModifiedBy>Tracy Adams</cp:lastModifiedBy>
  <cp:revision>26</cp:revision>
  <cp:lastPrinted>2023-11-30T15:52:00Z</cp:lastPrinted>
  <dcterms:created xsi:type="dcterms:W3CDTF">2024-05-29T19:22:00Z</dcterms:created>
  <dcterms:modified xsi:type="dcterms:W3CDTF">2024-06-03T14:29:00Z</dcterms:modified>
</cp:coreProperties>
</file>